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34" w:rsidRPr="003C1934" w:rsidRDefault="003C1934" w:rsidP="003C1934">
      <w:pPr>
        <w:suppressAutoHyphens/>
        <w:jc w:val="center"/>
        <w:rPr>
          <w:rFonts w:ascii="Liberation Serif" w:hAnsi="Liberation Serif"/>
          <w:bCs/>
          <w:sz w:val="27"/>
          <w:szCs w:val="27"/>
          <w:u w:val="single"/>
        </w:rPr>
      </w:pPr>
      <w:r w:rsidRPr="003C1934">
        <w:rPr>
          <w:rFonts w:ascii="Liberation Serif" w:hAnsi="Liberation Serif"/>
          <w:bCs/>
          <w:sz w:val="27"/>
          <w:szCs w:val="27"/>
          <w:u w:val="single"/>
        </w:rPr>
        <w:t xml:space="preserve">Муниципальное автономное дошкольное образовательное учреждение Городского округа "город Ирбит" </w:t>
      </w:r>
    </w:p>
    <w:p w:rsidR="003C1934" w:rsidRDefault="003C1934" w:rsidP="003C1934">
      <w:pPr>
        <w:suppressAutoHyphens/>
        <w:jc w:val="center"/>
        <w:rPr>
          <w:rFonts w:ascii="Liberation Serif" w:hAnsi="Liberation Serif"/>
          <w:sz w:val="26"/>
          <w:szCs w:val="26"/>
          <w:u w:val="single"/>
        </w:rPr>
      </w:pPr>
      <w:r w:rsidRPr="003C1934">
        <w:rPr>
          <w:rFonts w:ascii="Liberation Serif" w:hAnsi="Liberation Serif"/>
          <w:bCs/>
          <w:sz w:val="27"/>
          <w:szCs w:val="27"/>
          <w:u w:val="single"/>
        </w:rPr>
        <w:t>Свердловской области «Детский сад № 23»</w:t>
      </w:r>
      <w:r w:rsidRPr="003C1934">
        <w:rPr>
          <w:rFonts w:ascii="Liberation Serif" w:hAnsi="Liberation Serif"/>
          <w:sz w:val="26"/>
          <w:szCs w:val="26"/>
          <w:u w:val="single"/>
          <w:vertAlign w:val="superscript"/>
        </w:rPr>
        <w:t xml:space="preserve"> </w:t>
      </w:r>
    </w:p>
    <w:p w:rsidR="003C1934" w:rsidRDefault="003C1934" w:rsidP="003C1934">
      <w:pPr>
        <w:suppressAutoHyphens/>
        <w:jc w:val="center"/>
        <w:rPr>
          <w:rFonts w:ascii="Liberation Serif" w:hAnsi="Liberation Serif"/>
          <w:sz w:val="26"/>
          <w:szCs w:val="26"/>
          <w:u w:val="single"/>
        </w:rPr>
      </w:pPr>
    </w:p>
    <w:p w:rsidR="003C1934" w:rsidRPr="003C1934" w:rsidRDefault="00DB012C" w:rsidP="003C1934">
      <w:pPr>
        <w:suppressAutoHyphens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-461010</wp:posOffset>
            </wp:positionH>
            <wp:positionV relativeFrom="margin">
              <wp:posOffset>861060</wp:posOffset>
            </wp:positionV>
            <wp:extent cx="2514600" cy="3352800"/>
            <wp:effectExtent l="19050" t="0" r="0" b="0"/>
            <wp:wrapSquare wrapText="bothSides"/>
            <wp:docPr id="4" name="Рисунок 4" descr="C:\Users\Админ\Downloads\image-24-10-24-03-2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image-24-10-24-03-27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934" w:rsidRPr="003C1934">
        <w:rPr>
          <w:rFonts w:ascii="Liberation Serif" w:hAnsi="Liberation Serif"/>
          <w:sz w:val="26"/>
          <w:szCs w:val="26"/>
        </w:rPr>
        <w:t>Воспитатель Тарасова И.Ю.</w:t>
      </w:r>
    </w:p>
    <w:p w:rsidR="003C1934" w:rsidRPr="003C1934" w:rsidRDefault="003C1934" w:rsidP="003C1934">
      <w:pPr>
        <w:suppressAutoHyphens/>
        <w:jc w:val="right"/>
        <w:rPr>
          <w:rFonts w:ascii="Liberation Serif" w:hAnsi="Liberation Serif"/>
          <w:sz w:val="26"/>
          <w:szCs w:val="26"/>
          <w:u w:val="single"/>
        </w:rPr>
      </w:pPr>
    </w:p>
    <w:p w:rsidR="003C1934" w:rsidRPr="003C1934" w:rsidRDefault="00DB012C" w:rsidP="003C1934">
      <w:pPr>
        <w:ind w:right="283" w:firstLine="709"/>
        <w:jc w:val="both"/>
        <w:rPr>
          <w:rFonts w:ascii="Liberation Serif" w:hAnsi="Liberation Serif" w:cs="Arial"/>
          <w:sz w:val="27"/>
          <w:szCs w:val="27"/>
        </w:rPr>
      </w:pPr>
      <w:r>
        <w:rPr>
          <w:rFonts w:ascii="Liberation Serif" w:hAnsi="Liberation Serif" w:cs="Arial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3538855</wp:posOffset>
            </wp:positionH>
            <wp:positionV relativeFrom="margin">
              <wp:posOffset>2832735</wp:posOffset>
            </wp:positionV>
            <wp:extent cx="2371725" cy="3162300"/>
            <wp:effectExtent l="19050" t="0" r="9525" b="0"/>
            <wp:wrapSquare wrapText="bothSides"/>
            <wp:docPr id="3" name="Рисунок 3" descr="C:\Users\Админ\Downloads\image-24-10-24-03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image-24-10-24-03-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934" w:rsidRPr="003C1934">
        <w:rPr>
          <w:rFonts w:ascii="Liberation Serif" w:hAnsi="Liberation Serif" w:cs="Arial"/>
          <w:sz w:val="27"/>
          <w:szCs w:val="27"/>
        </w:rPr>
        <w:t>Осень – красивейшее время года, а ещё оно очень противоречивое. Ещё в самом начале осени листья на деревьях зелёные, но не успеешь оглянуться, как они становятся разноцветными: золотыми, оранжевыми, багряными. Всю осеннюю неделю греет ласковое солнышко и, кажется, так будет до самой зимы. Однако вдруг подул ветер, нагнал стаи тёмных туч и затянулись дожди, из-за которых даже не хочется выходить из дому.</w:t>
      </w:r>
    </w:p>
    <w:p w:rsidR="00B57338" w:rsidRDefault="00DB012C" w:rsidP="003C1934">
      <w:pPr>
        <w:ind w:right="283" w:firstLine="709"/>
        <w:jc w:val="both"/>
        <w:rPr>
          <w:rFonts w:ascii="Liberation Serif" w:hAnsi="Liberation Serif" w:cs="Arial"/>
          <w:sz w:val="27"/>
          <w:szCs w:val="27"/>
        </w:rPr>
      </w:pPr>
      <w:r>
        <w:rPr>
          <w:rFonts w:ascii="Liberation Serif" w:hAnsi="Liberation Serif" w:cs="Arial"/>
          <w:noProof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3883660</wp:posOffset>
            </wp:positionH>
            <wp:positionV relativeFrom="margin">
              <wp:posOffset>6747510</wp:posOffset>
            </wp:positionV>
            <wp:extent cx="2028825" cy="2705100"/>
            <wp:effectExtent l="19050" t="0" r="9525" b="0"/>
            <wp:wrapSquare wrapText="bothSides"/>
            <wp:docPr id="1" name="Рисунок 1" descr="C:\Users\Админ\Downloads\image-24-10-24-03-27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age-24-10-24-03-27-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Arial"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-375285</wp:posOffset>
            </wp:positionH>
            <wp:positionV relativeFrom="margin">
              <wp:posOffset>5671185</wp:posOffset>
            </wp:positionV>
            <wp:extent cx="1905000" cy="2543175"/>
            <wp:effectExtent l="19050" t="0" r="0" b="0"/>
            <wp:wrapSquare wrapText="bothSides"/>
            <wp:docPr id="2" name="Рисунок 2" descr="C:\Users\Админ\Downloads\image-24-10-24-03-27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image-24-10-24-03-27-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934" w:rsidRPr="003C1934">
        <w:rPr>
          <w:rFonts w:ascii="Liberation Serif" w:hAnsi="Liberation Serif" w:cs="Arial"/>
          <w:sz w:val="27"/>
          <w:szCs w:val="27"/>
        </w:rPr>
        <w:t>Осень не только радует нас своей красотой, но и богатым урожаем овощей и фруктов, а гуляя по осеннему лесу можно найти массу интересного и полезного для изготовления различных поделок. Работая с природным материалом, ребёнок становится ближе к природе, он больше никогда не обидит насекомое, не будет бездумно рвать и топтать цветы, с возрастом не разорит птичьих гнёзд. Эта работа поможет развить мелкую моторику рук, фантазию, воображение, а также будет способствовать формированию первых трудовых навыков. Хочется, чтобы взрослые понимали, как важно уделять детям внимание в наше «непростое» время. Представляем вам работы наших детей и родителей.</w:t>
      </w:r>
    </w:p>
    <w:p w:rsidR="00DB012C" w:rsidRDefault="00DB012C" w:rsidP="003C1934">
      <w:pPr>
        <w:ind w:right="283" w:firstLine="709"/>
        <w:jc w:val="both"/>
        <w:rPr>
          <w:rFonts w:ascii="Liberation Serif" w:hAnsi="Liberation Serif" w:cs="Arial"/>
          <w:sz w:val="27"/>
          <w:szCs w:val="27"/>
        </w:rPr>
      </w:pPr>
    </w:p>
    <w:p w:rsidR="00DB012C" w:rsidRPr="003C1934" w:rsidRDefault="00DB012C" w:rsidP="003C1934">
      <w:pPr>
        <w:ind w:right="283" w:firstLine="709"/>
        <w:jc w:val="both"/>
        <w:rPr>
          <w:rFonts w:ascii="Liberation Serif" w:hAnsi="Liberation Serif"/>
        </w:rPr>
      </w:pPr>
    </w:p>
    <w:sectPr w:rsidR="00DB012C" w:rsidRPr="003C1934" w:rsidSect="00DB012C">
      <w:pgSz w:w="11906" w:h="16838"/>
      <w:pgMar w:top="851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934"/>
    <w:rsid w:val="00044041"/>
    <w:rsid w:val="003C1934"/>
    <w:rsid w:val="0041330E"/>
    <w:rsid w:val="008D77E9"/>
    <w:rsid w:val="00B57338"/>
    <w:rsid w:val="00DB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3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12C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2024-10-24T09:55:00Z</dcterms:created>
  <dcterms:modified xsi:type="dcterms:W3CDTF">2024-10-24T10:34:00Z</dcterms:modified>
</cp:coreProperties>
</file>